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A6" w:rsidRPr="005A2A4C" w:rsidRDefault="006E59A6" w:rsidP="006E59A6">
      <w:pPr>
        <w:adjustRightInd w:val="0"/>
        <w:snapToGrid w:val="0"/>
        <w:spacing w:line="600" w:lineRule="exact"/>
        <w:jc w:val="center"/>
        <w:rPr>
          <w:rFonts w:ascii="仿宋" w:eastAsia="仿宋" w:hAnsi="仿宋" w:cs="方正小标宋简体"/>
          <w:bCs/>
          <w:sz w:val="44"/>
          <w:szCs w:val="44"/>
        </w:rPr>
      </w:pPr>
      <w:r w:rsidRPr="005A2A4C">
        <w:rPr>
          <w:rFonts w:ascii="仿宋" w:eastAsia="仿宋" w:hAnsi="仿宋" w:cs="方正小标宋简体" w:hint="eastAsia"/>
          <w:bCs/>
          <w:sz w:val="44"/>
          <w:szCs w:val="44"/>
        </w:rPr>
        <w:t>2019世界机器人博览会</w:t>
      </w:r>
    </w:p>
    <w:p w:rsidR="006E59A6" w:rsidRPr="005A2A4C" w:rsidRDefault="006E59A6" w:rsidP="006E59A6">
      <w:pPr>
        <w:adjustRightInd w:val="0"/>
        <w:snapToGrid w:val="0"/>
        <w:spacing w:afterLines="100" w:after="312" w:line="600" w:lineRule="exact"/>
        <w:jc w:val="center"/>
        <w:rPr>
          <w:rFonts w:ascii="仿宋" w:eastAsia="仿宋" w:hAnsi="仿宋" w:cs="方正小标宋简体"/>
          <w:bCs/>
          <w:sz w:val="44"/>
          <w:szCs w:val="44"/>
        </w:rPr>
      </w:pPr>
      <w:r w:rsidRPr="005A2A4C">
        <w:rPr>
          <w:rFonts w:ascii="仿宋" w:eastAsia="仿宋" w:hAnsi="仿宋" w:cs="方正小标宋简体" w:hint="eastAsia"/>
          <w:bCs/>
          <w:sz w:val="44"/>
          <w:szCs w:val="44"/>
        </w:rPr>
        <w:t>奖项评选参评表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374"/>
        <w:gridCol w:w="1950"/>
        <w:gridCol w:w="285"/>
        <w:gridCol w:w="1290"/>
        <w:gridCol w:w="135"/>
        <w:gridCol w:w="361"/>
        <w:gridCol w:w="2971"/>
      </w:tblGrid>
      <w:tr w:rsidR="006E59A6" w:rsidRPr="005A2A4C" w:rsidTr="00A9236B">
        <w:trPr>
          <w:trHeight w:val="640"/>
        </w:trPr>
        <w:tc>
          <w:tcPr>
            <w:tcW w:w="1667" w:type="dxa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申报奖项</w:t>
            </w:r>
          </w:p>
        </w:tc>
        <w:tc>
          <w:tcPr>
            <w:tcW w:w="7366" w:type="dxa"/>
            <w:gridSpan w:val="7"/>
          </w:tcPr>
          <w:p w:rsidR="006E59A6" w:rsidRPr="005A2A4C" w:rsidRDefault="006E59A6" w:rsidP="00A9236B">
            <w:pPr>
              <w:rPr>
                <w:rFonts w:ascii="仿宋" w:eastAsia="仿宋" w:hAnsi="仿宋"/>
                <w:color w:val="7F7F7F" w:themeColor="text1" w:themeTint="80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注：请在参评奖项前打“√”，同一展品只能申报一个奖项。</w:t>
            </w:r>
          </w:p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/>
                <w:sz w:val="32"/>
                <w:szCs w:val="32"/>
              </w:rPr>
              <w:sym w:font="Wingdings" w:char="00A8"/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 xml:space="preserve">最具创新产品奖    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sym w:font="Wingdings" w:char="00A8"/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最具人气展品奖</w:t>
            </w:r>
          </w:p>
        </w:tc>
      </w:tr>
      <w:tr w:rsidR="006E59A6" w:rsidRPr="005A2A4C" w:rsidTr="00A9236B">
        <w:trPr>
          <w:trHeight w:val="360"/>
        </w:trPr>
        <w:tc>
          <w:tcPr>
            <w:tcW w:w="1667" w:type="dxa"/>
            <w:vAlign w:val="center"/>
          </w:tcPr>
          <w:p w:rsidR="006E59A6" w:rsidRPr="005A2A4C" w:rsidRDefault="006E59A6" w:rsidP="00A923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产品名称</w:t>
            </w:r>
          </w:p>
        </w:tc>
        <w:tc>
          <w:tcPr>
            <w:tcW w:w="2609" w:type="dxa"/>
            <w:gridSpan w:val="3"/>
          </w:tcPr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注：请填写产品官方全称，包括型号，勿使用简称。</w:t>
            </w:r>
          </w:p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所属领域</w:t>
            </w:r>
          </w:p>
        </w:tc>
        <w:tc>
          <w:tcPr>
            <w:tcW w:w="3332" w:type="dxa"/>
            <w:gridSpan w:val="2"/>
            <w:vAlign w:val="center"/>
          </w:tcPr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注：请在所属领域前打“√”</w:t>
            </w:r>
          </w:p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sym w:font="Wingdings" w:char="00A8"/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工业机器人及其核心零部件</w:t>
            </w:r>
          </w:p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sym w:font="Wingdings" w:char="00A8"/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服务机器人</w:t>
            </w:r>
          </w:p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sym w:font="Wingdings" w:char="00A8"/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特种机器人</w:t>
            </w:r>
          </w:p>
        </w:tc>
      </w:tr>
      <w:tr w:rsidR="006E59A6" w:rsidRPr="005A2A4C" w:rsidTr="00A9236B">
        <w:trPr>
          <w:trHeight w:val="440"/>
        </w:trPr>
        <w:tc>
          <w:tcPr>
            <w:tcW w:w="9033" w:type="dxa"/>
            <w:gridSpan w:val="8"/>
            <w:shd w:val="clear" w:color="auto" w:fill="D8D8D8" w:themeFill="background1" w:themeFillShade="D8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color w:val="D9D9D9" w:themeColor="background1" w:themeShade="D9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申报单位</w:t>
            </w:r>
          </w:p>
        </w:tc>
      </w:tr>
      <w:tr w:rsidR="006E59A6" w:rsidRPr="005A2A4C" w:rsidTr="00A9236B">
        <w:trPr>
          <w:trHeight w:val="585"/>
        </w:trPr>
        <w:tc>
          <w:tcPr>
            <w:tcW w:w="1667" w:type="dxa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7366" w:type="dxa"/>
            <w:gridSpan w:val="7"/>
          </w:tcPr>
          <w:p w:rsidR="006E59A6" w:rsidRPr="005A2A4C" w:rsidRDefault="006E59A6" w:rsidP="00A9236B">
            <w:pPr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注：请填写单位全称。</w:t>
            </w:r>
          </w:p>
        </w:tc>
      </w:tr>
      <w:tr w:rsidR="006E59A6" w:rsidRPr="005A2A4C" w:rsidTr="00A9236B">
        <w:trPr>
          <w:trHeight w:val="406"/>
        </w:trPr>
        <w:tc>
          <w:tcPr>
            <w:tcW w:w="9033" w:type="dxa"/>
            <w:gridSpan w:val="8"/>
            <w:shd w:val="clear" w:color="auto" w:fill="D8D8D8" w:themeFill="background1" w:themeFillShade="D8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申报联系人</w:t>
            </w:r>
          </w:p>
        </w:tc>
      </w:tr>
      <w:tr w:rsidR="006E59A6" w:rsidRPr="005A2A4C" w:rsidTr="00A9236B">
        <w:trPr>
          <w:trHeight w:val="603"/>
        </w:trPr>
        <w:tc>
          <w:tcPr>
            <w:tcW w:w="1667" w:type="dxa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2324" w:type="dxa"/>
            <w:gridSpan w:val="2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467" w:type="dxa"/>
            <w:gridSpan w:val="3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E59A6" w:rsidRPr="005A2A4C" w:rsidTr="00A9236B">
        <w:trPr>
          <w:trHeight w:val="624"/>
        </w:trPr>
        <w:tc>
          <w:tcPr>
            <w:tcW w:w="1667" w:type="dxa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部门及职务</w:t>
            </w:r>
          </w:p>
        </w:tc>
        <w:tc>
          <w:tcPr>
            <w:tcW w:w="2324" w:type="dxa"/>
            <w:gridSpan w:val="2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3467" w:type="dxa"/>
            <w:gridSpan w:val="3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E59A6" w:rsidRPr="005A2A4C" w:rsidTr="00A9236B">
        <w:trPr>
          <w:trHeight w:val="492"/>
        </w:trPr>
        <w:tc>
          <w:tcPr>
            <w:tcW w:w="9033" w:type="dxa"/>
            <w:gridSpan w:val="8"/>
            <w:shd w:val="clear" w:color="auto" w:fill="D8D8D8" w:themeFill="background1" w:themeFillShade="D8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申报产品</w:t>
            </w:r>
          </w:p>
        </w:tc>
      </w:tr>
      <w:tr w:rsidR="006E59A6" w:rsidRPr="005A2A4C" w:rsidTr="00A9236B">
        <w:trPr>
          <w:trHeight w:val="345"/>
        </w:trPr>
        <w:tc>
          <w:tcPr>
            <w:tcW w:w="2041" w:type="dxa"/>
            <w:gridSpan w:val="2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产品型号</w:t>
            </w:r>
          </w:p>
        </w:tc>
        <w:tc>
          <w:tcPr>
            <w:tcW w:w="1950" w:type="dxa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上市时间</w:t>
            </w:r>
          </w:p>
        </w:tc>
        <w:tc>
          <w:tcPr>
            <w:tcW w:w="2971" w:type="dxa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E59A6" w:rsidRPr="005A2A4C" w:rsidTr="00A9236B">
        <w:trPr>
          <w:trHeight w:val="2425"/>
        </w:trPr>
        <w:tc>
          <w:tcPr>
            <w:tcW w:w="2041" w:type="dxa"/>
            <w:gridSpan w:val="2"/>
            <w:vAlign w:val="center"/>
          </w:tcPr>
          <w:p w:rsidR="006E59A6" w:rsidRPr="005A2A4C" w:rsidRDefault="006E59A6" w:rsidP="00A9236B">
            <w:pPr>
              <w:tabs>
                <w:tab w:val="left" w:pos="1560"/>
              </w:tabs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bCs/>
                <w:sz w:val="32"/>
                <w:szCs w:val="32"/>
              </w:rPr>
              <w:lastRenderedPageBreak/>
              <w:t>参评理由</w:t>
            </w:r>
          </w:p>
        </w:tc>
        <w:tc>
          <w:tcPr>
            <w:tcW w:w="6992" w:type="dxa"/>
            <w:gridSpan w:val="6"/>
          </w:tcPr>
          <w:p w:rsidR="006E59A6" w:rsidRPr="005A2A4C" w:rsidRDefault="006E59A6" w:rsidP="00A9236B">
            <w:pPr>
              <w:rPr>
                <w:rFonts w:ascii="仿宋" w:eastAsia="仿宋" w:hAnsi="仿宋"/>
                <w:color w:val="7F7F7F" w:themeColor="text1" w:themeTint="80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注：1.“最具</w:t>
            </w:r>
            <w:r w:rsidRPr="005A2A4C">
              <w:rPr>
                <w:rFonts w:ascii="仿宋" w:eastAsia="仿宋" w:hAnsi="仿宋" w:hint="eastAsia"/>
                <w:bCs/>
                <w:color w:val="7F7F7F" w:themeColor="text1" w:themeTint="80"/>
                <w:sz w:val="32"/>
                <w:szCs w:val="32"/>
              </w:rPr>
              <w:t>创新产品</w:t>
            </w: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奖”提交</w:t>
            </w:r>
            <w:r w:rsidRPr="005A2A4C">
              <w:rPr>
                <w:rFonts w:ascii="仿宋" w:eastAsia="仿宋" w:hAnsi="仿宋" w:hint="eastAsia"/>
                <w:bCs/>
                <w:color w:val="7F7F7F" w:themeColor="text1" w:themeTint="80"/>
                <w:sz w:val="32"/>
                <w:szCs w:val="32"/>
              </w:rPr>
              <w:t>中英双语</w:t>
            </w: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产品介绍，不少于</w:t>
            </w:r>
            <w:r w:rsidRPr="005A2A4C">
              <w:rPr>
                <w:rFonts w:ascii="仿宋" w:eastAsia="仿宋" w:hAnsi="仿宋" w:cs="Times New Roman"/>
                <w:color w:val="7F7F7F" w:themeColor="text1" w:themeTint="80"/>
                <w:sz w:val="32"/>
                <w:szCs w:val="32"/>
              </w:rPr>
              <w:t>1000</w:t>
            </w: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字。</w:t>
            </w:r>
          </w:p>
          <w:p w:rsidR="006E59A6" w:rsidRPr="005A2A4C" w:rsidRDefault="006E59A6" w:rsidP="00A9236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2.“最具</w:t>
            </w:r>
            <w:r w:rsidRPr="005A2A4C">
              <w:rPr>
                <w:rFonts w:ascii="仿宋" w:eastAsia="仿宋" w:hAnsi="仿宋" w:hint="eastAsia"/>
                <w:bCs/>
                <w:color w:val="7F7F7F" w:themeColor="text1" w:themeTint="80"/>
                <w:sz w:val="32"/>
                <w:szCs w:val="32"/>
              </w:rPr>
              <w:t>人气展品</w:t>
            </w: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奖”请提交</w:t>
            </w:r>
            <w:r w:rsidRPr="005A2A4C">
              <w:rPr>
                <w:rFonts w:ascii="仿宋" w:eastAsia="仿宋" w:hAnsi="仿宋" w:hint="eastAsia"/>
                <w:bCs/>
                <w:color w:val="7F7F7F" w:themeColor="text1" w:themeTint="80"/>
                <w:sz w:val="32"/>
                <w:szCs w:val="32"/>
              </w:rPr>
              <w:t>中文产品</w:t>
            </w: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介绍，包括产品名称、单位名称、产品简介，</w:t>
            </w:r>
            <w:r w:rsidRPr="005A2A4C">
              <w:rPr>
                <w:rFonts w:ascii="仿宋" w:eastAsia="仿宋" w:hAnsi="仿宋" w:cs="Times New Roman"/>
                <w:color w:val="7F7F7F" w:themeColor="text1" w:themeTint="80"/>
                <w:sz w:val="32"/>
                <w:szCs w:val="32"/>
              </w:rPr>
              <w:t>100—200</w:t>
            </w: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字。</w:t>
            </w:r>
          </w:p>
        </w:tc>
      </w:tr>
      <w:tr w:rsidR="006E59A6" w:rsidRPr="005A2A4C" w:rsidTr="00A9236B">
        <w:trPr>
          <w:trHeight w:val="983"/>
        </w:trPr>
        <w:tc>
          <w:tcPr>
            <w:tcW w:w="2041" w:type="dxa"/>
            <w:gridSpan w:val="2"/>
            <w:vAlign w:val="center"/>
          </w:tcPr>
          <w:p w:rsidR="006E59A6" w:rsidRPr="005A2A4C" w:rsidRDefault="006E59A6" w:rsidP="00A9236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备 注</w:t>
            </w:r>
          </w:p>
        </w:tc>
        <w:tc>
          <w:tcPr>
            <w:tcW w:w="6992" w:type="dxa"/>
            <w:gridSpan w:val="6"/>
          </w:tcPr>
          <w:p w:rsidR="006E59A6" w:rsidRPr="005A2A4C" w:rsidRDefault="006E59A6" w:rsidP="00A9236B">
            <w:pPr>
              <w:rPr>
                <w:rFonts w:ascii="仿宋" w:eastAsia="仿宋" w:hAnsi="仿宋"/>
                <w:color w:val="7F7F7F" w:themeColor="text1" w:themeTint="80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color w:val="7F7F7F" w:themeColor="text1" w:themeTint="80"/>
                <w:sz w:val="32"/>
                <w:szCs w:val="32"/>
              </w:rPr>
              <w:t>注：图片请与参评表一起打包发送，并参照资料要求统一提交。</w:t>
            </w:r>
          </w:p>
          <w:p w:rsidR="006E59A6" w:rsidRPr="005A2A4C" w:rsidRDefault="006E59A6" w:rsidP="00A9236B">
            <w:pPr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53095A" w:rsidRPr="006E59A6" w:rsidRDefault="0053095A">
      <w:bookmarkStart w:id="0" w:name="_GoBack"/>
      <w:bookmarkEnd w:id="0"/>
    </w:p>
    <w:sectPr w:rsidR="0053095A" w:rsidRPr="006E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71" w:rsidRDefault="00EA3671" w:rsidP="006E59A6">
      <w:r>
        <w:separator/>
      </w:r>
    </w:p>
  </w:endnote>
  <w:endnote w:type="continuationSeparator" w:id="0">
    <w:p w:rsidR="00EA3671" w:rsidRDefault="00EA3671" w:rsidP="006E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71" w:rsidRDefault="00EA3671" w:rsidP="006E59A6">
      <w:r>
        <w:separator/>
      </w:r>
    </w:p>
  </w:footnote>
  <w:footnote w:type="continuationSeparator" w:id="0">
    <w:p w:rsidR="00EA3671" w:rsidRDefault="00EA3671" w:rsidP="006E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BA"/>
    <w:rsid w:val="00515EBA"/>
    <w:rsid w:val="0053095A"/>
    <w:rsid w:val="006E59A6"/>
    <w:rsid w:val="00E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343522-0968-4495-9673-4B9624AB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2019-05-15T09:34:00Z</dcterms:created>
  <dcterms:modified xsi:type="dcterms:W3CDTF">2019-05-15T09:34:00Z</dcterms:modified>
</cp:coreProperties>
</file>